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F32BB0" w:rsidRPr="00C312BD" w:rsidRDefault="00F32BB0" w:rsidP="00F32BB0">
      <w:pPr>
        <w:pStyle w:val="Ttulo2"/>
        <w:rPr>
          <w:rFonts w:ascii="Arial" w:hAnsi="Arial" w:cs="Arial"/>
        </w:rPr>
      </w:pPr>
      <w:r w:rsidRPr="00C312BD">
        <w:rPr>
          <w:rFonts w:ascii="Arial" w:hAnsi="Arial" w:cs="Arial"/>
        </w:rPr>
        <w:t>Titulo</w:t>
      </w:r>
    </w:p>
    <w:p w:rsidR="00F32BB0" w:rsidRPr="00C312BD" w:rsidRDefault="00F32BB0" w:rsidP="00F32BB0">
      <w:pPr>
        <w:rPr>
          <w:rFonts w:ascii="Arial" w:hAnsi="Arial" w:cs="Arial"/>
        </w:rPr>
      </w:pPr>
      <w:r w:rsidRPr="00C312BD">
        <w:rPr>
          <w:rFonts w:ascii="Arial" w:hAnsi="Arial" w:cs="Arial"/>
        </w:rPr>
        <w:t>Lo que nuestros cuerpos comunican.</w:t>
      </w:r>
    </w:p>
    <w:p w:rsidR="00F32BB0" w:rsidRPr="00C312BD" w:rsidRDefault="00F32BB0" w:rsidP="00F32BB0">
      <w:pPr>
        <w:pStyle w:val="Ttulo2"/>
        <w:rPr>
          <w:rFonts w:ascii="Arial" w:hAnsi="Arial" w:cs="Arial"/>
        </w:rPr>
      </w:pPr>
      <w:r w:rsidRPr="00C312BD">
        <w:rPr>
          <w:rFonts w:ascii="Arial" w:hAnsi="Arial" w:cs="Arial"/>
        </w:rPr>
        <w:t>Competencias a desarrollar</w:t>
      </w:r>
    </w:p>
    <w:p w:rsidR="00F32BB0" w:rsidRPr="00C312BD" w:rsidRDefault="00F32BB0" w:rsidP="00F32BB0">
      <w:pPr>
        <w:pStyle w:val="ListParagraph"/>
        <w:numPr>
          <w:ilvl w:val="0"/>
          <w:numId w:val="1"/>
        </w:numPr>
        <w:jc w:val="both"/>
        <w:rPr>
          <w:rFonts w:ascii="Arial" w:hAnsi="Arial" w:cs="Arial"/>
        </w:rPr>
      </w:pPr>
      <w:r w:rsidRPr="00C312BD">
        <w:rPr>
          <w:rFonts w:ascii="Arial" w:hAnsi="Arial" w:cs="Arial"/>
        </w:rPr>
        <w:t>Reconocer los lenguajes corporales de las personas con las que me relaciono.</w:t>
      </w:r>
    </w:p>
    <w:p w:rsidR="00F32BB0" w:rsidRPr="00C312BD" w:rsidRDefault="00F32BB0" w:rsidP="00F32BB0">
      <w:pPr>
        <w:pStyle w:val="ListParagraph"/>
        <w:numPr>
          <w:ilvl w:val="0"/>
          <w:numId w:val="1"/>
        </w:numPr>
        <w:autoSpaceDE w:val="0"/>
        <w:autoSpaceDN w:val="0"/>
        <w:adjustRightInd w:val="0"/>
        <w:jc w:val="both"/>
        <w:rPr>
          <w:rFonts w:ascii="Arial" w:hAnsi="Arial" w:cs="Arial"/>
          <w:lang w:val="es-MX"/>
        </w:rPr>
      </w:pPr>
      <w:r w:rsidRPr="00C312BD">
        <w:rPr>
          <w:rFonts w:ascii="Arial" w:hAnsi="Arial" w:cs="Arial"/>
          <w:lang w:val="es-MX"/>
        </w:rPr>
        <w:t>Construir empatía y capacidades de comunicación efectiva</w:t>
      </w:r>
    </w:p>
    <w:p w:rsidR="00F32BB0" w:rsidRPr="00C312BD" w:rsidRDefault="00F32BB0" w:rsidP="00F32BB0">
      <w:pPr>
        <w:pStyle w:val="Ttulo2"/>
        <w:rPr>
          <w:rFonts w:ascii="Arial" w:hAnsi="Arial" w:cs="Arial"/>
        </w:rPr>
      </w:pPr>
      <w:r w:rsidRPr="00C312BD">
        <w:rPr>
          <w:rFonts w:ascii="Arial" w:hAnsi="Arial" w:cs="Arial"/>
        </w:rPr>
        <w:t>Duración</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 xml:space="preserve">De </w:t>
      </w:r>
      <w:smartTag w:uri="urn:schemas-microsoft-com:office:smarttags" w:element="metricconverter">
        <w:smartTagPr>
          <w:attr w:name="ProductID" w:val="40 a"/>
        </w:smartTagPr>
        <w:r w:rsidRPr="00C312BD">
          <w:rPr>
            <w:rFonts w:ascii="Arial" w:hAnsi="Arial" w:cs="Arial"/>
          </w:rPr>
          <w:t>40 a</w:t>
        </w:r>
      </w:smartTag>
      <w:r w:rsidRPr="00C312BD">
        <w:rPr>
          <w:rFonts w:ascii="Arial" w:hAnsi="Arial" w:cs="Arial"/>
        </w:rPr>
        <w:t xml:space="preserve"> 60 minutos</w:t>
      </w:r>
    </w:p>
    <w:p w:rsidR="00F32BB0" w:rsidRPr="00C312BD" w:rsidRDefault="00F32BB0" w:rsidP="00F32BB0">
      <w:pPr>
        <w:autoSpaceDE w:val="0"/>
        <w:autoSpaceDN w:val="0"/>
        <w:adjustRightInd w:val="0"/>
        <w:jc w:val="both"/>
        <w:rPr>
          <w:rFonts w:ascii="Arial" w:hAnsi="Arial" w:cs="Arial"/>
        </w:rPr>
      </w:pPr>
    </w:p>
    <w:p w:rsidR="00F32BB0" w:rsidRPr="00C312BD" w:rsidRDefault="00F32BB0" w:rsidP="00F32BB0">
      <w:pPr>
        <w:pStyle w:val="Ttulo2"/>
        <w:rPr>
          <w:rFonts w:ascii="Arial" w:hAnsi="Arial" w:cs="Arial"/>
        </w:rPr>
      </w:pPr>
      <w:r w:rsidRPr="00C312BD">
        <w:rPr>
          <w:rFonts w:ascii="Arial" w:hAnsi="Arial" w:cs="Arial"/>
        </w:rPr>
        <w:t>Material</w:t>
      </w:r>
    </w:p>
    <w:p w:rsidR="00F32BB0" w:rsidRPr="00C312BD" w:rsidRDefault="00F32BB0" w:rsidP="00F32BB0">
      <w:pPr>
        <w:rPr>
          <w:rFonts w:ascii="Arial" w:hAnsi="Arial" w:cs="Arial"/>
        </w:rPr>
      </w:pPr>
    </w:p>
    <w:p w:rsidR="00F32BB0" w:rsidRPr="00C312BD" w:rsidRDefault="00F32BB0" w:rsidP="00F32BB0">
      <w:pPr>
        <w:pStyle w:val="ListParagraph"/>
        <w:numPr>
          <w:ilvl w:val="0"/>
          <w:numId w:val="3"/>
        </w:numPr>
        <w:autoSpaceDE w:val="0"/>
        <w:autoSpaceDN w:val="0"/>
        <w:adjustRightInd w:val="0"/>
        <w:jc w:val="both"/>
        <w:rPr>
          <w:rFonts w:ascii="Arial" w:hAnsi="Arial" w:cs="Arial"/>
        </w:rPr>
      </w:pPr>
      <w:r w:rsidRPr="00C312BD">
        <w:rPr>
          <w:rFonts w:ascii="Arial" w:hAnsi="Arial" w:cs="Arial"/>
        </w:rPr>
        <w:t xml:space="preserve">Copias de la ficha técnica para cada participante. Si no se dispone de fotocopiado, se necesitaran hojas en blanco para cada participante y las instrucciones de la actividad. </w:t>
      </w:r>
    </w:p>
    <w:p w:rsidR="00F32BB0" w:rsidRPr="00C312BD" w:rsidRDefault="00F32BB0" w:rsidP="00F32BB0">
      <w:pPr>
        <w:pStyle w:val="Ttulo2"/>
        <w:rPr>
          <w:rFonts w:ascii="Arial" w:hAnsi="Arial" w:cs="Arial"/>
        </w:rPr>
      </w:pPr>
      <w:r w:rsidRPr="00C312BD">
        <w:rPr>
          <w:rFonts w:ascii="Arial" w:hAnsi="Arial" w:cs="Arial"/>
        </w:rPr>
        <w:t>Preparación de la actividad</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Escoger un salón con espacio para trabajar en parejas y también para hacer un escenario donde puedan actuar algunos mientras que la mayoría observa. Es importante hacer un ambiente lúdico donde se permita la espontaneidad, la risa y el estar dispuesto a equivocarse. Para esto es necesario un ambiente de respeto donde se jugara o se actuará sin ridiculizar para hacer sentir mal.</w:t>
      </w:r>
    </w:p>
    <w:p w:rsidR="00F32BB0" w:rsidRPr="00C312BD" w:rsidRDefault="00F32BB0" w:rsidP="00F32BB0">
      <w:pPr>
        <w:pStyle w:val="Ttulo2"/>
        <w:rPr>
          <w:rFonts w:ascii="Arial" w:hAnsi="Arial" w:cs="Arial"/>
        </w:rPr>
      </w:pPr>
      <w:r w:rsidRPr="00C312BD">
        <w:rPr>
          <w:rFonts w:ascii="Arial" w:hAnsi="Arial" w:cs="Arial"/>
        </w:rPr>
        <w:t>Ficha Técnica</w:t>
      </w:r>
    </w:p>
    <w:p w:rsidR="00F32BB0" w:rsidRPr="00C312BD" w:rsidRDefault="00F32BB0" w:rsidP="00F32BB0">
      <w:pPr>
        <w:autoSpaceDE w:val="0"/>
        <w:autoSpaceDN w:val="0"/>
        <w:adjustRightInd w:val="0"/>
        <w:jc w:val="both"/>
        <w:rPr>
          <w:rFonts w:ascii="Arial" w:hAnsi="Arial" w:cs="Arial"/>
        </w:rPr>
      </w:pP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Buenos días</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Si, con mucho gusto</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¡Como quieras mi amor!</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¿Cómo quieres tu café?</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¿A dónde fuiste?</w:t>
      </w:r>
    </w:p>
    <w:p w:rsidR="00F32BB0" w:rsidRPr="00C312BD" w:rsidRDefault="00F32BB0" w:rsidP="00F32BB0">
      <w:pPr>
        <w:autoSpaceDE w:val="0"/>
        <w:autoSpaceDN w:val="0"/>
        <w:adjustRightInd w:val="0"/>
        <w:jc w:val="both"/>
        <w:rPr>
          <w:rFonts w:ascii="Arial" w:hAnsi="Arial" w:cs="Arial"/>
        </w:rPr>
      </w:pPr>
      <w:r w:rsidRPr="00C312BD">
        <w:rPr>
          <w:rFonts w:ascii="Arial" w:hAnsi="Arial" w:cs="Arial"/>
        </w:rPr>
        <w:t>A donde tú quieras</w:t>
      </w:r>
    </w:p>
    <w:p w:rsidR="00F32BB0" w:rsidRPr="00C312BD" w:rsidRDefault="00F32BB0" w:rsidP="00F32BB0">
      <w:pPr>
        <w:autoSpaceDE w:val="0"/>
        <w:autoSpaceDN w:val="0"/>
        <w:adjustRightInd w:val="0"/>
        <w:jc w:val="both"/>
        <w:rPr>
          <w:rFonts w:ascii="Arial" w:hAnsi="Arial" w:cs="Arial"/>
        </w:rPr>
      </w:pPr>
    </w:p>
    <w:p w:rsidR="00F32BB0" w:rsidRPr="00C312BD" w:rsidRDefault="00F32BB0" w:rsidP="00F32BB0">
      <w:pPr>
        <w:pStyle w:val="Ttulo2"/>
        <w:rPr>
          <w:rFonts w:ascii="Arial" w:hAnsi="Arial" w:cs="Arial"/>
        </w:rPr>
      </w:pPr>
      <w:r w:rsidRPr="00C312BD">
        <w:rPr>
          <w:rFonts w:ascii="Arial" w:hAnsi="Arial" w:cs="Arial"/>
        </w:rPr>
        <w:t>Mecánica de aplicación</w:t>
      </w:r>
    </w:p>
    <w:p w:rsidR="00F32BB0" w:rsidRPr="00C312BD" w:rsidRDefault="00F32BB0" w:rsidP="00F32BB0">
      <w:pPr>
        <w:autoSpaceDE w:val="0"/>
        <w:autoSpaceDN w:val="0"/>
        <w:adjustRightInd w:val="0"/>
        <w:jc w:val="both"/>
        <w:rPr>
          <w:rFonts w:ascii="Arial" w:hAnsi="Arial" w:cs="Arial"/>
        </w:rPr>
      </w:pPr>
    </w:p>
    <w:p w:rsidR="00F32BB0" w:rsidRPr="00C312BD" w:rsidRDefault="00F32BB0" w:rsidP="00F32BB0">
      <w:pPr>
        <w:pStyle w:val="ListParagraph"/>
        <w:numPr>
          <w:ilvl w:val="0"/>
          <w:numId w:val="4"/>
        </w:numPr>
        <w:autoSpaceDE w:val="0"/>
        <w:autoSpaceDN w:val="0"/>
        <w:adjustRightInd w:val="0"/>
        <w:jc w:val="both"/>
        <w:rPr>
          <w:rFonts w:ascii="Arial" w:hAnsi="Arial" w:cs="Arial"/>
        </w:rPr>
      </w:pPr>
      <w:r w:rsidRPr="00C312BD">
        <w:rPr>
          <w:rFonts w:ascii="Arial" w:hAnsi="Arial" w:cs="Arial"/>
        </w:rPr>
        <w:t>En esta primer parte los participantes se pueden juntar en grupos pequeños para que actúen las líneas de la ficha técnica. Sugerimos los siguientes pasos.</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Actuar las líneas  de la ficha técnica con diferentes emociones. Este ejercicio hace notar como el mismo mensaje (semánticamente hablando) cambia de significado cuando se dice usando un lenguaje corporal distinto.</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Es similar a la anterior pero a actuar las líneas con una combinación de las emociones o irán de una emoción a otra distinta.</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 xml:space="preserve">Una vez que los grupos han actuado y jugado con las líneas y las diferentes emociones improvisaran una escena donde se digan todas </w:t>
      </w:r>
      <w:r w:rsidRPr="00C312BD">
        <w:rPr>
          <w:rFonts w:ascii="Arial" w:hAnsi="Arial" w:cs="Arial"/>
        </w:rPr>
        <w:lastRenderedPageBreak/>
        <w:t>las líneas actuadas con diferentes emociones. Después los grupos que así lo deseen pueden actuar la escena para el resto del grupo.</w:t>
      </w:r>
    </w:p>
    <w:p w:rsidR="00F32BB0" w:rsidRPr="00C312BD" w:rsidRDefault="00F32BB0" w:rsidP="00F32BB0">
      <w:pPr>
        <w:pStyle w:val="ListParagraph"/>
        <w:autoSpaceDE w:val="0"/>
        <w:autoSpaceDN w:val="0"/>
        <w:adjustRightInd w:val="0"/>
        <w:ind w:left="1080"/>
        <w:jc w:val="both"/>
        <w:rPr>
          <w:rFonts w:ascii="Arial" w:hAnsi="Arial" w:cs="Arial"/>
        </w:rPr>
      </w:pPr>
    </w:p>
    <w:p w:rsidR="00F32BB0" w:rsidRPr="00C312BD" w:rsidRDefault="00F32BB0" w:rsidP="00F32BB0">
      <w:pPr>
        <w:pStyle w:val="ListParagraph"/>
        <w:numPr>
          <w:ilvl w:val="0"/>
          <w:numId w:val="4"/>
        </w:numPr>
        <w:autoSpaceDE w:val="0"/>
        <w:autoSpaceDN w:val="0"/>
        <w:adjustRightInd w:val="0"/>
        <w:jc w:val="both"/>
        <w:rPr>
          <w:rFonts w:ascii="Arial" w:hAnsi="Arial" w:cs="Arial"/>
        </w:rPr>
      </w:pPr>
      <w:r w:rsidRPr="00C312BD">
        <w:rPr>
          <w:rFonts w:ascii="Arial" w:hAnsi="Arial" w:cs="Arial"/>
        </w:rPr>
        <w:t xml:space="preserve">Esta actividad tendrá a dos voluntarios haciendo una escena mientras que el resto del grupo observara. Primero se pide a dos voluntarios y pasaran al frente. Después se le pedirá al publico que seleccionen un tema en el que se pueda entrar en controversia pero que no tenga mucha importancia (por ejemplo, es mejor el verano que el invierno, la coca-cola versus la </w:t>
      </w:r>
      <w:proofErr w:type="spellStart"/>
      <w:r w:rsidRPr="00C312BD">
        <w:rPr>
          <w:rFonts w:ascii="Arial" w:hAnsi="Arial" w:cs="Arial"/>
        </w:rPr>
        <w:t>pepsi</w:t>
      </w:r>
      <w:proofErr w:type="spellEnd"/>
      <w:r w:rsidRPr="00C312BD">
        <w:rPr>
          <w:rFonts w:ascii="Arial" w:hAnsi="Arial" w:cs="Arial"/>
        </w:rPr>
        <w:t>, la escoba de paja vs la escoba de plástico). Con varias opciones el o la facilitadora escogerá un tema. Uno de los voluntarios defenderá una posición del tema, inclusive si no está de acuerdo, mientras que el otro defenderá la otra postura.</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Discutirán defendiendo cada quien la posición que se les asigno lo mejor posible siendo ellos mismos.</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Cada quien defenderá la posición que se le asigno pero esta vez actuando con uno o más de los siguientes papeles: Padre e hijo, alumno y maestro, novia y novios (románticos), novia y novios (enojados), policía y ciudadano.</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El público puede escoger otros papeles para los personajes en controversia.</w:t>
      </w:r>
    </w:p>
    <w:p w:rsidR="00F32BB0" w:rsidRPr="00C312BD" w:rsidRDefault="00F32BB0" w:rsidP="00F32BB0">
      <w:pPr>
        <w:pStyle w:val="ListParagraph"/>
        <w:autoSpaceDE w:val="0"/>
        <w:autoSpaceDN w:val="0"/>
        <w:adjustRightInd w:val="0"/>
        <w:ind w:left="1080"/>
        <w:jc w:val="both"/>
        <w:rPr>
          <w:rFonts w:ascii="Arial" w:hAnsi="Arial" w:cs="Arial"/>
        </w:rPr>
      </w:pPr>
    </w:p>
    <w:p w:rsidR="00F32BB0" w:rsidRPr="00C312BD" w:rsidRDefault="00F32BB0" w:rsidP="00F32BB0">
      <w:pPr>
        <w:pStyle w:val="ListParagraph"/>
        <w:numPr>
          <w:ilvl w:val="0"/>
          <w:numId w:val="4"/>
        </w:numPr>
        <w:autoSpaceDE w:val="0"/>
        <w:autoSpaceDN w:val="0"/>
        <w:adjustRightInd w:val="0"/>
        <w:jc w:val="both"/>
        <w:rPr>
          <w:rFonts w:ascii="Arial" w:hAnsi="Arial" w:cs="Arial"/>
        </w:rPr>
      </w:pPr>
      <w:r w:rsidRPr="00C312BD">
        <w:rPr>
          <w:rFonts w:ascii="Arial" w:hAnsi="Arial" w:cs="Arial"/>
        </w:rPr>
        <w:t>El o la facilitadora puede hacer preguntas durante las actividades o al final, según la dinámica que se presente, para explorar nuestro lenguaje corporal y su importancia en la comunicación. A continuación hay ejemplos de preguntas.</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¿Por qué el mismo mensaje cambia tanto cuando se le da una diferente emoción?</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¿Qué nos dicen estos ejercicios sobre como nuestro cuerpo comunica?</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¿Por qué la misma discusión se presenta tan diferente con diferentes papeles? ¿Qué importancia tiene el lenguaje corporal en esto?</w:t>
      </w:r>
    </w:p>
    <w:p w:rsidR="00F32BB0" w:rsidRPr="00C312BD" w:rsidRDefault="00F32BB0" w:rsidP="00F32BB0">
      <w:pPr>
        <w:pStyle w:val="ListParagraph"/>
        <w:numPr>
          <w:ilvl w:val="1"/>
          <w:numId w:val="4"/>
        </w:numPr>
        <w:autoSpaceDE w:val="0"/>
        <w:autoSpaceDN w:val="0"/>
        <w:adjustRightInd w:val="0"/>
        <w:jc w:val="both"/>
        <w:rPr>
          <w:rFonts w:ascii="Arial" w:hAnsi="Arial" w:cs="Arial"/>
        </w:rPr>
      </w:pPr>
      <w:r w:rsidRPr="00C312BD">
        <w:rPr>
          <w:rFonts w:ascii="Arial" w:hAnsi="Arial" w:cs="Arial"/>
        </w:rPr>
        <w:t xml:space="preserve">¿Qué han aprendido sobre el lenguaje corporal con estos ejercicios? ¿Qué nos ayuda comunicar nuestras expresiones faciales, nuestra postura corporal, nuestro tono de voz, </w:t>
      </w:r>
      <w:proofErr w:type="spellStart"/>
      <w:r w:rsidRPr="00C312BD">
        <w:rPr>
          <w:rFonts w:ascii="Arial" w:hAnsi="Arial" w:cs="Arial"/>
        </w:rPr>
        <w:t>etc</w:t>
      </w:r>
      <w:proofErr w:type="spellEnd"/>
      <w:r w:rsidRPr="00C312BD">
        <w:rPr>
          <w:rFonts w:ascii="Arial" w:hAnsi="Arial" w:cs="Arial"/>
        </w:rPr>
        <w:t>?</w:t>
      </w:r>
    </w:p>
    <w:p w:rsidR="00F32BB0" w:rsidRPr="00C312BD" w:rsidRDefault="00F32BB0" w:rsidP="00F32BB0">
      <w:pPr>
        <w:autoSpaceDE w:val="0"/>
        <w:autoSpaceDN w:val="0"/>
        <w:adjustRightInd w:val="0"/>
        <w:jc w:val="both"/>
        <w:rPr>
          <w:rFonts w:ascii="Arial" w:hAnsi="Arial" w:cs="Arial"/>
        </w:rPr>
      </w:pPr>
    </w:p>
    <w:p w:rsidR="00460A38" w:rsidRPr="008E549E" w:rsidRDefault="00460A38"/>
    <w:sectPr w:rsidR="00460A38" w:rsidRPr="008E549E" w:rsidSect="00460A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3">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E549E"/>
    <w:rsid w:val="00460A38"/>
    <w:rsid w:val="008E549E"/>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2949</Characters>
  <Application>Microsoft Office Word</Application>
  <DocSecurity>0</DocSecurity>
  <Lines>24</Lines>
  <Paragraphs>6</Paragraphs>
  <ScaleCrop>false</ScaleCrop>
  <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2010-06-17T01:03:00Z</dcterms:created>
  <dcterms:modified xsi:type="dcterms:W3CDTF">2010-06-17T01:05:00Z</dcterms:modified>
</cp:coreProperties>
</file>